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79B1" w14:textId="52E78B14" w:rsidR="0066747D" w:rsidRDefault="00A3433B" w:rsidP="0002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81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C5BBC" w:rsidRPr="0046698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36876">
        <w:rPr>
          <w:rFonts w:ascii="Times New Roman" w:hAnsi="Times New Roman" w:cs="Times New Roman"/>
          <w:b/>
          <w:sz w:val="24"/>
          <w:szCs w:val="24"/>
        </w:rPr>
        <w:t>__</w:t>
      </w:r>
    </w:p>
    <w:p w14:paraId="03196E31" w14:textId="77777777" w:rsidR="00466981" w:rsidRDefault="00466981" w:rsidP="00466981">
      <w:pPr>
        <w:pStyle w:val="a6"/>
        <w:spacing w:before="0" w:beforeAutospacing="0" w:after="0" w:afterAutospacing="0"/>
        <w:ind w:right="-285"/>
        <w:jc w:val="center"/>
      </w:pPr>
      <w:r>
        <w:rPr>
          <w:b/>
          <w:bCs/>
          <w:color w:val="000000"/>
        </w:rPr>
        <w:t>на выполнение работ по изготовлению </w:t>
      </w:r>
    </w:p>
    <w:p w14:paraId="01A500D5" w14:textId="77777777" w:rsidR="00466981" w:rsidRDefault="00466981" w:rsidP="00466981">
      <w:pPr>
        <w:pStyle w:val="a6"/>
        <w:spacing w:before="0" w:beforeAutospacing="0" w:after="0" w:afterAutospacing="0"/>
        <w:ind w:right="-285"/>
        <w:jc w:val="center"/>
      </w:pPr>
      <w:r>
        <w:rPr>
          <w:b/>
          <w:bCs/>
          <w:color w:val="000000"/>
        </w:rPr>
        <w:t xml:space="preserve">полиграфической продукции </w:t>
      </w:r>
    </w:p>
    <w:p w14:paraId="5B260475" w14:textId="77777777" w:rsidR="00466981" w:rsidRPr="00466981" w:rsidRDefault="00466981" w:rsidP="0002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D3777" w14:textId="34495EF6" w:rsidR="00A3433B" w:rsidRPr="00466981" w:rsidRDefault="00A3433B" w:rsidP="0002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981">
        <w:rPr>
          <w:rFonts w:ascii="Times New Roman" w:hAnsi="Times New Roman" w:cs="Times New Roman"/>
          <w:sz w:val="24"/>
          <w:szCs w:val="24"/>
        </w:rPr>
        <w:t>г.</w:t>
      </w:r>
      <w:r w:rsidR="00466981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</w:r>
      <w:r w:rsidR="00466981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="003C394F" w:rsidRPr="00466981">
        <w:rPr>
          <w:rFonts w:ascii="Times New Roman" w:hAnsi="Times New Roman" w:cs="Times New Roman"/>
          <w:sz w:val="24"/>
          <w:szCs w:val="24"/>
        </w:rPr>
        <w:t>«</w:t>
      </w:r>
      <w:r w:rsidR="0046698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466981">
        <w:rPr>
          <w:rFonts w:ascii="Times New Roman" w:hAnsi="Times New Roman" w:cs="Times New Roman"/>
          <w:sz w:val="24"/>
          <w:szCs w:val="24"/>
        </w:rPr>
        <w:t>_</w:t>
      </w:r>
      <w:r w:rsidR="00D77ECB" w:rsidRPr="00466981">
        <w:rPr>
          <w:rFonts w:ascii="Times New Roman" w:hAnsi="Times New Roman" w:cs="Times New Roman"/>
          <w:sz w:val="24"/>
          <w:szCs w:val="24"/>
        </w:rPr>
        <w:t>»</w:t>
      </w:r>
      <w:r w:rsidR="00AD4DBA" w:rsidRPr="00466981">
        <w:rPr>
          <w:rFonts w:ascii="Times New Roman" w:hAnsi="Times New Roman" w:cs="Times New Roman"/>
          <w:sz w:val="24"/>
          <w:szCs w:val="24"/>
        </w:rPr>
        <w:t xml:space="preserve"> </w:t>
      </w:r>
      <w:r w:rsidRPr="00466981">
        <w:rPr>
          <w:rFonts w:ascii="Times New Roman" w:hAnsi="Times New Roman" w:cs="Times New Roman"/>
          <w:sz w:val="24"/>
          <w:szCs w:val="24"/>
        </w:rPr>
        <w:t xml:space="preserve"> 20</w:t>
      </w:r>
      <w:r w:rsidR="00567C93" w:rsidRPr="00466981">
        <w:rPr>
          <w:rFonts w:ascii="Times New Roman" w:hAnsi="Times New Roman" w:cs="Times New Roman"/>
          <w:sz w:val="24"/>
          <w:szCs w:val="24"/>
        </w:rPr>
        <w:t>2</w:t>
      </w:r>
      <w:r w:rsidR="003A30B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66981">
        <w:rPr>
          <w:rFonts w:ascii="Times New Roman" w:hAnsi="Times New Roman" w:cs="Times New Roman"/>
          <w:sz w:val="24"/>
          <w:szCs w:val="24"/>
        </w:rPr>
        <w:t xml:space="preserve"> </w:t>
      </w:r>
      <w:r w:rsidRPr="00466981">
        <w:rPr>
          <w:rFonts w:ascii="Times New Roman" w:hAnsi="Times New Roman" w:cs="Times New Roman"/>
          <w:sz w:val="24"/>
          <w:szCs w:val="24"/>
        </w:rPr>
        <w:t>года</w:t>
      </w:r>
    </w:p>
    <w:p w14:paraId="6A3A873C" w14:textId="77777777" w:rsidR="00466981" w:rsidRDefault="00466981" w:rsidP="00466981">
      <w:pPr>
        <w:spacing w:after="0" w:line="240" w:lineRule="auto"/>
        <w:rPr>
          <w:b/>
          <w:bCs/>
          <w:color w:val="000000"/>
        </w:rPr>
      </w:pPr>
    </w:p>
    <w:p w14:paraId="7FA73E75" w14:textId="11F674A6" w:rsidR="00466981" w:rsidRDefault="00466981" w:rsidP="004669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«ТЕЛЕР»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«Подрядчик», в лице Начальника типографии Пискарева А.В., действующего на основании Доверенности № 3 от </w:t>
      </w:r>
      <w:r w:rsidR="00A84EF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A84EF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 xml:space="preserve"> г., с одной стороны,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 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________________, действующей(его) на основании ____________</w:t>
      </w:r>
      <w:r w:rsidRPr="00466981">
        <w:rPr>
          <w:rFonts w:ascii="Times New Roman" w:hAnsi="Times New Roman" w:cs="Times New Roman"/>
          <w:color w:val="000000"/>
          <w:sz w:val="24"/>
          <w:szCs w:val="24"/>
        </w:rPr>
        <w:t>, с другой стороны, совместно именуемые Стороны, заключили настоящий Договор о нижеследующем:</w:t>
      </w:r>
    </w:p>
    <w:p w14:paraId="621CFE8A" w14:textId="77777777" w:rsidR="00466981" w:rsidRPr="00466981" w:rsidRDefault="00466981" w:rsidP="0046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7AA17" w14:textId="212ABD2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14:paraId="05252B1F" w14:textId="77777777" w:rsidR="00466981" w:rsidRPr="00466981" w:rsidRDefault="00466981" w:rsidP="004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3F3FD" w14:textId="0D5DE26E" w:rsid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1.1. Подрядчик принимает на себя обязательства по заявкам Заказчика осуществлять работы по изготовлению полиграфической продукции в объеме и сроки, определенные Сторонами при согласовании соответствующей заявки, а Заказчик обязуется принимать и оплачивать выполненные работы на условиях настоящего Договора.</w:t>
      </w:r>
    </w:p>
    <w:p w14:paraId="65C457D2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425CD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14:paraId="558AEABC" w14:textId="77777777" w:rsidR="00466981" w:rsidRPr="00466981" w:rsidRDefault="00466981" w:rsidP="004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C1027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Подрядчик:</w:t>
      </w:r>
    </w:p>
    <w:p w14:paraId="5FE48A8C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2.1.1. В течение 5 (Пяти) рабочих дней со дня получения каждой заявки Заказчика обязуется направить последнему Дополнительное соглашение к Договору, в котором Стороны согласуют наименование, формат, материал, количество, сроки, порядок изготовления и/или передачи оригинал-макета, стоимость изготовления Полиграфической продукции и другие вопросы, не урегулированные настоящим Договором. Со дня подписания Сторонами Дополнительное соглашение является неотъемлемой частью настоящего Договора.</w:t>
      </w:r>
    </w:p>
    <w:p w14:paraId="5DA409A7" w14:textId="77777777" w:rsidR="00466981" w:rsidRPr="00466981" w:rsidRDefault="00466981" w:rsidP="00466981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2.1.2. Обязуется обеспечить высокое качество изготавливаемой по настоящему Договору Полиграфической продукции в соответствии с действующими на территории РФ полиграфическими и техническими требованиями, стандартами и т.д.</w:t>
      </w:r>
    </w:p>
    <w:p w14:paraId="791341FA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2.1.3. В течение 3 (Три) дней со дня изготовления Полиграфической продукции передать её Заказчику по акту сдачи-приемки, который со дня подписания уполномоченными представителями Сторон является неотъемлемой частью настоящего Договора.</w:t>
      </w:r>
    </w:p>
    <w:p w14:paraId="72D70CC0" w14:textId="77777777" w:rsidR="00466981" w:rsidRPr="00466981" w:rsidRDefault="00466981" w:rsidP="00466981">
      <w:pPr>
        <w:spacing w:after="0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2.1.4. В случае обнаружения несоответствия изготовленной Полиграфической продукции оригинал-макету, согласованному с Заказчиком, либо ошибок, Подрядчик обязан за свой счет по письменному требованию Заказчика, направленному в течение 10 (Десять) рабочих дней с момента получения Полиграфической продукции, обеспечить повторное изготовление данной продукции в том же объеме в согласованные Сторонами сроки.</w:t>
      </w:r>
    </w:p>
    <w:p w14:paraId="3F11288C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2.2. Заказчик:</w:t>
      </w:r>
    </w:p>
    <w:p w14:paraId="104D5403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2.2.1. Обязуется в течение 5 (Пять) рабочих дней со дня подписания Дополнительного соглашения (п. 2.1.1 Договора) передать Подрядчику информацию, материалы, документы необходимые для изготовления Полиграфической продукции по соответствующей заявке.</w:t>
      </w:r>
    </w:p>
    <w:p w14:paraId="019C9FB5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2.2.2. В течение 3 (Три) рабочих дней со дня получения от Подрядчика акта сдачи – приемки Полиграфической продукции обязуется подписать его или направить Подрядчику мотивированный отказ.</w:t>
      </w:r>
    </w:p>
    <w:p w14:paraId="70A78119" w14:textId="047D0851" w:rsidR="00466981" w:rsidRDefault="00466981" w:rsidP="0046698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2.2.3. Своевременно оплачивать выполненные Подрядчиком работы на условиях настоящего Договора.</w:t>
      </w:r>
    </w:p>
    <w:p w14:paraId="0542E66F" w14:textId="6E9DC2F4" w:rsidR="00466981" w:rsidRPr="00466981" w:rsidRDefault="00466981" w:rsidP="0046698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08B93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ОПЛАТА УСЛУГ И ПОРЯДОК РАСЧЕТОВ</w:t>
      </w:r>
    </w:p>
    <w:p w14:paraId="46C77692" w14:textId="77777777" w:rsidR="00466981" w:rsidRPr="00466981" w:rsidRDefault="00466981" w:rsidP="00466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95A7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3.1. Стоимость работ по настоящему Договору определяется на основании приложений к Договору, указываются с учетом НДС (20%).</w:t>
      </w:r>
    </w:p>
    <w:p w14:paraId="7CA626F8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3.2. Оплата по настоящему Договору производится Заказчиком в следующем порядке:</w:t>
      </w:r>
    </w:p>
    <w:p w14:paraId="4ED06739" w14:textId="200C2116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3.2.1. </w:t>
      </w:r>
      <w:r w:rsidR="009A08CA" w:rsidRPr="009A08C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5 (Пять) банковских дней со дня получения счета Исполнителя, выставленного на основании согласованной Сторонами заявки Заказчика, последний перечисляет денежные средства в размере 100% от общей стоимости работ по соответствующей заявке, включая НДС (</w:t>
      </w:r>
      <w:r w:rsidR="009A08C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A08CA" w:rsidRPr="009A08CA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9A08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14C249" w14:textId="4328EB6F" w:rsid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3.3. Выполнение последующей заявки возможно только после надлежащего соблюдения Заказчиком расчетов по предыдущему в соответствии с п. 2.2 Договора.</w:t>
      </w:r>
    </w:p>
    <w:p w14:paraId="13DCCC2E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A726" w14:textId="0C9C846D" w:rsid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6B910217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B3572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 </w:t>
      </w:r>
    </w:p>
    <w:p w14:paraId="3F1E2BAF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несоблюдении сроков выполнения работ по настоящему Договору Заказчик имеет право требовать от Подрядчика уплаты пени в размере 0,1% от стоимости несвоевременно выполненных работ за каждый день просрочки.</w:t>
      </w:r>
    </w:p>
    <w:p w14:paraId="037EA72E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несоблюдении срока перечисления денежных средств, предусмотренных п. 3.2.2 Договора Подрядчик имеет право требовать от Заказчика уплаты пени в размере 0,1% от подлежащей оплате суммы за каждый день просрочки.</w:t>
      </w:r>
    </w:p>
    <w:p w14:paraId="2FDAD881" w14:textId="1891C5CC" w:rsid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4.4.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понимается: пожар, стихийные бедствия, военные действия, забастовки, массовые беспорядки, запретительные действия властей и иные форс-мажорные обстоятельства, возникшие после заключения настоящего Договора и препятствующие выполнению обязательств Сторон по настоящему Договору, либо делающие выполнение этих обязательств невозможным.</w:t>
      </w:r>
    </w:p>
    <w:p w14:paraId="2B5DE8B8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E6BE4" w14:textId="0FF798FD" w:rsid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14:paraId="28B4CF2B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DC53F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5.1. Все споры и разногласия, возникающие между Сторонами при исполнении настоящего Договора, разрешаются путем переговоров.</w:t>
      </w:r>
    </w:p>
    <w:p w14:paraId="7F14DD4C" w14:textId="4CB5AADE" w:rsid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5.2. В случае невозможности разрешения споров и разногласий путем переговоров, они передаются на рассмотрения Арбитражного суда г. Москвы.</w:t>
      </w:r>
    </w:p>
    <w:p w14:paraId="7068E02F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A13B2" w14:textId="3B7C735F" w:rsid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СРОК ДЕЙСТВИЯ И ПОРЯДОК ИЗМЕНЕНИЯ ДОГОВОРА</w:t>
      </w:r>
    </w:p>
    <w:p w14:paraId="3062D9AE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D24A5D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6.1.  Настоящий Договор вступает в силу со дня его подписания Сторонами и действует в течение 1 (Один) года.</w:t>
      </w:r>
    </w:p>
    <w:p w14:paraId="027B9C31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Настоящий Договор автоматически пролонгируется на последующие года, если ни одна из Сторон не менее, чем за 30 дней до даты его окончания не заявит о расторжении Договора.</w:t>
      </w:r>
    </w:p>
    <w:p w14:paraId="5B23C570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6.2. Настоящий Договор может быть изменен или досрочно расторгнут по следующим основаниям:</w:t>
      </w:r>
    </w:p>
    <w:p w14:paraId="065A3807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соглашению Сторон;</w:t>
      </w:r>
    </w:p>
    <w:p w14:paraId="4E2422F5" w14:textId="77777777" w:rsidR="00466981" w:rsidRPr="00466981" w:rsidRDefault="00466981" w:rsidP="00466981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решению суда по иску одной из Сторон.</w:t>
      </w:r>
    </w:p>
    <w:p w14:paraId="5B5DF69B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6.3. При расторжении Договора обязательства Сторон прекращаются. При изменении Договора обязательства Сторон сохраняются в измененном виде.</w:t>
      </w:r>
    </w:p>
    <w:p w14:paraId="3411F288" w14:textId="026D6D9A" w:rsid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6.4. Изменения к настоящему Договору действительны, если они оформлены в письменном виде и подписаны уполномоченными представителями Сторон.</w:t>
      </w:r>
    </w:p>
    <w:p w14:paraId="3B12709B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0C1A7" w14:textId="5B45BDB4" w:rsid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ПРОЧИЕ УСЛОВИЯ ДОГОВОРА</w:t>
      </w:r>
    </w:p>
    <w:p w14:paraId="1D8B85E6" w14:textId="77777777" w:rsidR="00466981" w:rsidRPr="00466981" w:rsidRDefault="00466981" w:rsidP="0046698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22060D" w14:textId="77777777" w:rsidR="00466981" w:rsidRPr="00466981" w:rsidRDefault="00466981" w:rsidP="0046698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7.1. Вопросы взаимоотношений Сторон, не оговоренные настоящим Договором, решаются в соответствии с действующим законодательством РФ.</w:t>
      </w:r>
    </w:p>
    <w:p w14:paraId="494EE728" w14:textId="77777777" w:rsidR="00466981" w:rsidRPr="00466981" w:rsidRDefault="00466981" w:rsidP="00466981">
      <w:pPr>
        <w:numPr>
          <w:ilvl w:val="0"/>
          <w:numId w:val="8"/>
        </w:num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9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1B040EA2" w14:textId="723FA218" w:rsidR="003C4EB0" w:rsidRDefault="003C4EB0" w:rsidP="003C4EB0">
      <w:pPr>
        <w:pStyle w:val="a3"/>
        <w:ind w:right="-6"/>
        <w:jc w:val="left"/>
        <w:rPr>
          <w:color w:val="auto"/>
          <w:lang w:val="ru-RU"/>
        </w:rPr>
      </w:pPr>
    </w:p>
    <w:p w14:paraId="7E5B6C4B" w14:textId="71636FFB" w:rsidR="00024862" w:rsidRPr="00466981" w:rsidRDefault="00466981" w:rsidP="00466981">
      <w:pPr>
        <w:pStyle w:val="a3"/>
        <w:ind w:right="-6"/>
        <w:rPr>
          <w:color w:val="auto"/>
          <w:lang w:val="ru-RU"/>
        </w:rPr>
      </w:pPr>
      <w:r>
        <w:rPr>
          <w:color w:val="auto"/>
          <w:lang w:val="ru-RU"/>
        </w:rPr>
        <w:t xml:space="preserve">8. </w:t>
      </w:r>
      <w:r w:rsidR="00024862" w:rsidRPr="003A4F4C">
        <w:rPr>
          <w:color w:val="auto"/>
          <w:lang w:val="ru-RU"/>
        </w:rPr>
        <w:t>РЕКВИЗИТЫ СТОРОН</w:t>
      </w:r>
    </w:p>
    <w:tbl>
      <w:tblPr>
        <w:tblpPr w:leftFromText="180" w:rightFromText="180" w:vertAnchor="text" w:horzAnchor="margin" w:tblpXSpec="center" w:tblpY="267"/>
        <w:tblW w:w="9918" w:type="dxa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3C4EB0" w14:paraId="091CCCB1" w14:textId="77777777" w:rsidTr="003C4EB0">
        <w:trPr>
          <w:trHeight w:val="416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22DB" w14:textId="77777777" w:rsidR="003C4EB0" w:rsidRPr="00466981" w:rsidRDefault="003C4EB0" w:rsidP="003C4EB0">
            <w:pPr>
              <w:snapToGrid w:val="0"/>
              <w:ind w:right="-2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Подрядчик:</w:t>
            </w:r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«ТЕЛЕР»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1761" w14:textId="1C912415" w:rsidR="003C4EB0" w:rsidRPr="00466981" w:rsidRDefault="003C4EB0" w:rsidP="005E1680">
            <w:pPr>
              <w:snapToGrid w:val="0"/>
              <w:ind w:right="-2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Заказчик: </w:t>
            </w:r>
            <w:r w:rsidRPr="00466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«»</w:t>
            </w:r>
          </w:p>
        </w:tc>
      </w:tr>
      <w:tr w:rsidR="003C4EB0" w14:paraId="745899F6" w14:textId="77777777" w:rsidTr="003C4EB0">
        <w:trPr>
          <w:trHeight w:val="6401"/>
        </w:trPr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E591" w14:textId="77777777" w:rsidR="00A84EF7" w:rsidRDefault="003C4EB0" w:rsidP="00A84EF7">
            <w:pPr>
              <w:tabs>
                <w:tab w:val="left" w:pos="9360"/>
              </w:tabs>
              <w:snapToGrid w:val="0"/>
              <w:spacing w:after="0" w:line="240" w:lineRule="auto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A84EF7" w:rsidRPr="00A8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125130, г. Москва, ул. Клары Цеткин, дом 28, строение 2, помещение 6</w:t>
            </w:r>
          </w:p>
          <w:p w14:paraId="6A4EF6FF" w14:textId="1CAE62CB" w:rsidR="003C4EB0" w:rsidRPr="00A84EF7" w:rsidRDefault="003C4EB0" w:rsidP="00A84EF7">
            <w:pPr>
              <w:tabs>
                <w:tab w:val="left" w:pos="9360"/>
              </w:tabs>
              <w:snapToGrid w:val="0"/>
              <w:spacing w:after="0" w:line="240" w:lineRule="auto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>ИНН: 7705698210</w:t>
            </w:r>
          </w:p>
          <w:p w14:paraId="72667D4F" w14:textId="6910BD6A" w:rsidR="003C4EB0" w:rsidRPr="00466981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>КПП: 774301001</w:t>
            </w:r>
          </w:p>
          <w:p w14:paraId="60E23662" w14:textId="423F8A23" w:rsidR="003C4EB0" w:rsidRPr="00466981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="00A84EF7" w:rsidRPr="00A84EF7">
              <w:rPr>
                <w:rFonts w:ascii="Times New Roman" w:hAnsi="Times New Roman" w:cs="Times New Roman"/>
                <w:sz w:val="24"/>
                <w:szCs w:val="24"/>
              </w:rPr>
              <w:t>40702810720010008460</w:t>
            </w:r>
          </w:p>
          <w:p w14:paraId="4F2F2D94" w14:textId="1E2ACDC1" w:rsidR="00A84EF7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  <w:r w:rsidR="00A8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EF7" w:rsidRPr="00A84EF7">
              <w:rPr>
                <w:rFonts w:ascii="Times New Roman" w:hAnsi="Times New Roman" w:cs="Times New Roman"/>
                <w:sz w:val="24"/>
                <w:szCs w:val="24"/>
              </w:rPr>
              <w:t>АО ЮНИКРЕДИТ БАНК</w:t>
            </w:r>
            <w:r w:rsidR="00A8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EF7" w:rsidRPr="00A84EF7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14:paraId="6C10BC21" w14:textId="38CE0E9D" w:rsidR="003C4EB0" w:rsidRPr="00466981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r w:rsidR="00A84EF7" w:rsidRPr="00A84EF7">
              <w:rPr>
                <w:rFonts w:ascii="Times New Roman" w:hAnsi="Times New Roman" w:cs="Times New Roman"/>
                <w:sz w:val="24"/>
                <w:szCs w:val="24"/>
              </w:rPr>
              <w:t>30101810300000000545</w:t>
            </w:r>
          </w:p>
          <w:p w14:paraId="590E295C" w14:textId="1AA33982" w:rsidR="003C4EB0" w:rsidRPr="00466981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A84EF7" w:rsidRPr="00A84EF7">
              <w:rPr>
                <w:rFonts w:ascii="Times New Roman" w:hAnsi="Times New Roman" w:cs="Times New Roman"/>
                <w:sz w:val="24"/>
                <w:szCs w:val="24"/>
              </w:rPr>
              <w:t>044525545</w:t>
            </w:r>
          </w:p>
          <w:p w14:paraId="0F559381" w14:textId="77777777" w:rsidR="003C4EB0" w:rsidRPr="00466981" w:rsidRDefault="003C4EB0" w:rsidP="00A84EF7">
            <w:pPr>
              <w:tabs>
                <w:tab w:val="left" w:pos="9360"/>
              </w:tabs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>Тел./факс: (495) 937-86-64, 601-47-13, 601-47-16, 459-32-72</w:t>
            </w:r>
          </w:p>
          <w:p w14:paraId="6108709C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50C15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3B53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B3BF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типографии</w:t>
            </w:r>
          </w:p>
          <w:p w14:paraId="6C1182FF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B5DF4" w14:textId="77777777" w:rsidR="003C4EB0" w:rsidRPr="00466981" w:rsidRDefault="003C4EB0" w:rsidP="003C4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/Пискарев А.В./</w:t>
            </w:r>
          </w:p>
          <w:p w14:paraId="58B05A71" w14:textId="77777777" w:rsidR="003C4EB0" w:rsidRPr="00466981" w:rsidRDefault="003C4EB0" w:rsidP="003C4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A842F" w14:textId="77777777" w:rsidR="003C4EB0" w:rsidRPr="00466981" w:rsidRDefault="003C4EB0" w:rsidP="003C4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DBE76" w14:textId="77777777" w:rsidR="003C4EB0" w:rsidRPr="00466981" w:rsidRDefault="003C4EB0" w:rsidP="003C4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80A856" w14:textId="77777777" w:rsidR="003C4EB0" w:rsidRPr="00466981" w:rsidRDefault="003C4EB0" w:rsidP="003C4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A6AA" w14:textId="2E1FFF47" w:rsidR="003C4EB0" w:rsidRPr="00466981" w:rsidRDefault="003C4EB0" w:rsidP="003C4EB0">
            <w:pPr>
              <w:tabs>
                <w:tab w:val="left" w:pos="9360"/>
              </w:tabs>
              <w:snapToGrid w:val="0"/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5E1680"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47CCF" w14:textId="02E1ED13" w:rsidR="003C4EB0" w:rsidRPr="00466981" w:rsidRDefault="003C4EB0" w:rsidP="003C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="005E1680"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64DBC0" w14:textId="305091E6" w:rsidR="003C4EB0" w:rsidRPr="00466981" w:rsidRDefault="003C4EB0" w:rsidP="003C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="005E1680"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4F4AB0" w14:textId="1DF9ED8A" w:rsidR="003C4EB0" w:rsidRPr="00466981" w:rsidRDefault="003C4EB0" w:rsidP="003C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Р/с:</w:t>
            </w:r>
            <w:r w:rsidR="005E1680" w:rsidRPr="0046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F6E5BC" w14:textId="77777777" w:rsidR="0085629F" w:rsidRDefault="003C4EB0" w:rsidP="005E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Банк:  </w:t>
            </w:r>
          </w:p>
          <w:p w14:paraId="0439792D" w14:textId="536D2196" w:rsidR="003C4EB0" w:rsidRPr="00466981" w:rsidRDefault="0085629F" w:rsidP="005E1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  <w:r w:rsidR="005E1680"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A6C5F" w14:textId="181A8E78" w:rsidR="003C4EB0" w:rsidRPr="00466981" w:rsidRDefault="003C4EB0" w:rsidP="003C4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="005E1680" w:rsidRPr="0046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C34C1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AB74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9716D" w14:textId="6104872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10E49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5C0D2" w14:textId="77777777" w:rsidR="00466981" w:rsidRPr="00466981" w:rsidRDefault="00466981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50723" w14:textId="77777777" w:rsidR="00466981" w:rsidRPr="00466981" w:rsidRDefault="00466981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FA64D" w14:textId="77777777" w:rsidR="00466981" w:rsidRPr="00466981" w:rsidRDefault="00466981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D3B92" w14:textId="77777777" w:rsidR="00466981" w:rsidRDefault="00466981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DB606" w14:textId="72C85F3D" w:rsidR="003C4EB0" w:rsidRPr="00466981" w:rsidRDefault="00466981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14:paraId="2A6CE42A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9ECE3" w14:textId="05C1BF42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/./</w:t>
            </w:r>
          </w:p>
          <w:p w14:paraId="16817AD6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22A54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E9009" w14:textId="77777777" w:rsidR="003C4EB0" w:rsidRPr="00466981" w:rsidRDefault="003C4EB0" w:rsidP="003C4EB0">
            <w:pPr>
              <w:tabs>
                <w:tab w:val="left" w:pos="936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466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72F363F" w14:textId="3C25842E" w:rsidR="003C4EB0" w:rsidRDefault="003C4EB0" w:rsidP="003C4EB0">
      <w:pPr>
        <w:ind w:right="-285"/>
        <w:rPr>
          <w:b/>
          <w:sz w:val="24"/>
          <w:szCs w:val="24"/>
        </w:rPr>
      </w:pPr>
    </w:p>
    <w:p w14:paraId="5386FD1A" w14:textId="77777777" w:rsidR="003C4EB0" w:rsidRDefault="003C4EB0" w:rsidP="00577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4EB0" w:rsidSect="0066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AD90" w14:textId="77777777" w:rsidR="00916547" w:rsidRDefault="00916547" w:rsidP="00D70D74">
      <w:pPr>
        <w:spacing w:after="0" w:line="240" w:lineRule="auto"/>
      </w:pPr>
      <w:r>
        <w:separator/>
      </w:r>
    </w:p>
  </w:endnote>
  <w:endnote w:type="continuationSeparator" w:id="0">
    <w:p w14:paraId="7AA17E5B" w14:textId="77777777" w:rsidR="00916547" w:rsidRDefault="00916547" w:rsidP="00D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6A64" w14:textId="77777777" w:rsidR="00916547" w:rsidRDefault="00916547" w:rsidP="00D70D74">
      <w:pPr>
        <w:spacing w:after="0" w:line="240" w:lineRule="auto"/>
      </w:pPr>
      <w:r>
        <w:separator/>
      </w:r>
    </w:p>
  </w:footnote>
  <w:footnote w:type="continuationSeparator" w:id="0">
    <w:p w14:paraId="4AE30D9A" w14:textId="77777777" w:rsidR="00916547" w:rsidRDefault="00916547" w:rsidP="00D7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196375"/>
    <w:multiLevelType w:val="multilevel"/>
    <w:tmpl w:val="BA32A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3B1727"/>
    <w:multiLevelType w:val="multilevel"/>
    <w:tmpl w:val="EF949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65BFB"/>
    <w:multiLevelType w:val="multilevel"/>
    <w:tmpl w:val="0E2AC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B94AC4"/>
    <w:multiLevelType w:val="multilevel"/>
    <w:tmpl w:val="D5628D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1883B36"/>
    <w:multiLevelType w:val="multilevel"/>
    <w:tmpl w:val="8C9C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DB7725"/>
    <w:multiLevelType w:val="multilevel"/>
    <w:tmpl w:val="4D8EC680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7" w15:restartNumberingAfterBreak="0">
    <w:nsid w:val="7E7C3D9D"/>
    <w:multiLevelType w:val="hybridMultilevel"/>
    <w:tmpl w:val="FC145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75008">
    <w:abstractNumId w:val="5"/>
  </w:num>
  <w:num w:numId="2" w16cid:durableId="90440885">
    <w:abstractNumId w:val="4"/>
  </w:num>
  <w:num w:numId="3" w16cid:durableId="81755464">
    <w:abstractNumId w:val="1"/>
  </w:num>
  <w:num w:numId="4" w16cid:durableId="1266812091">
    <w:abstractNumId w:val="7"/>
  </w:num>
  <w:num w:numId="5" w16cid:durableId="343168635">
    <w:abstractNumId w:val="0"/>
  </w:num>
  <w:num w:numId="6" w16cid:durableId="2043749912">
    <w:abstractNumId w:val="3"/>
  </w:num>
  <w:num w:numId="7" w16cid:durableId="1017006212">
    <w:abstractNumId w:val="6"/>
  </w:num>
  <w:num w:numId="8" w16cid:durableId="213190131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3B"/>
    <w:rsid w:val="000104B5"/>
    <w:rsid w:val="00013674"/>
    <w:rsid w:val="00020C26"/>
    <w:rsid w:val="00024862"/>
    <w:rsid w:val="00036876"/>
    <w:rsid w:val="000650D0"/>
    <w:rsid w:val="00073509"/>
    <w:rsid w:val="000739ED"/>
    <w:rsid w:val="000768A1"/>
    <w:rsid w:val="00093453"/>
    <w:rsid w:val="000B2338"/>
    <w:rsid w:val="000C0AFB"/>
    <w:rsid w:val="00121DA5"/>
    <w:rsid w:val="00122E0F"/>
    <w:rsid w:val="00136DC3"/>
    <w:rsid w:val="00162B0A"/>
    <w:rsid w:val="00167673"/>
    <w:rsid w:val="001729B1"/>
    <w:rsid w:val="00194B1A"/>
    <w:rsid w:val="001F40BD"/>
    <w:rsid w:val="00223FD3"/>
    <w:rsid w:val="00235C47"/>
    <w:rsid w:val="0024637D"/>
    <w:rsid w:val="00274F4D"/>
    <w:rsid w:val="00283D0F"/>
    <w:rsid w:val="00290A67"/>
    <w:rsid w:val="00291E5A"/>
    <w:rsid w:val="002C106E"/>
    <w:rsid w:val="002D698C"/>
    <w:rsid w:val="003130D5"/>
    <w:rsid w:val="003204BC"/>
    <w:rsid w:val="00323F7E"/>
    <w:rsid w:val="00345808"/>
    <w:rsid w:val="003531B7"/>
    <w:rsid w:val="00362DC0"/>
    <w:rsid w:val="003A30B3"/>
    <w:rsid w:val="003A4F4C"/>
    <w:rsid w:val="003B588D"/>
    <w:rsid w:val="003C394F"/>
    <w:rsid w:val="003C4EB0"/>
    <w:rsid w:val="003E3736"/>
    <w:rsid w:val="00466981"/>
    <w:rsid w:val="004875A8"/>
    <w:rsid w:val="004B38A6"/>
    <w:rsid w:val="004D1E49"/>
    <w:rsid w:val="004E49BD"/>
    <w:rsid w:val="005156E3"/>
    <w:rsid w:val="00547EA5"/>
    <w:rsid w:val="00567C93"/>
    <w:rsid w:val="00577CA0"/>
    <w:rsid w:val="005B59FD"/>
    <w:rsid w:val="005D7456"/>
    <w:rsid w:val="005E1680"/>
    <w:rsid w:val="005E1F55"/>
    <w:rsid w:val="00631380"/>
    <w:rsid w:val="00635375"/>
    <w:rsid w:val="00641A7C"/>
    <w:rsid w:val="006518E9"/>
    <w:rsid w:val="0066203E"/>
    <w:rsid w:val="0066747D"/>
    <w:rsid w:val="0068279F"/>
    <w:rsid w:val="0068498A"/>
    <w:rsid w:val="00685A5E"/>
    <w:rsid w:val="006C30D4"/>
    <w:rsid w:val="006E6D8F"/>
    <w:rsid w:val="0071424E"/>
    <w:rsid w:val="00784B3D"/>
    <w:rsid w:val="00785E51"/>
    <w:rsid w:val="007D01A5"/>
    <w:rsid w:val="0080093A"/>
    <w:rsid w:val="008100C3"/>
    <w:rsid w:val="008110C7"/>
    <w:rsid w:val="008259CC"/>
    <w:rsid w:val="00830C44"/>
    <w:rsid w:val="008338DA"/>
    <w:rsid w:val="0085253A"/>
    <w:rsid w:val="0085629F"/>
    <w:rsid w:val="00882B61"/>
    <w:rsid w:val="008B20F1"/>
    <w:rsid w:val="008B3EBA"/>
    <w:rsid w:val="008E45EB"/>
    <w:rsid w:val="00916547"/>
    <w:rsid w:val="00953FDD"/>
    <w:rsid w:val="00963E81"/>
    <w:rsid w:val="009A08CA"/>
    <w:rsid w:val="00A148BF"/>
    <w:rsid w:val="00A2367A"/>
    <w:rsid w:val="00A274AE"/>
    <w:rsid w:val="00A3433B"/>
    <w:rsid w:val="00A36847"/>
    <w:rsid w:val="00A47CC6"/>
    <w:rsid w:val="00A707E9"/>
    <w:rsid w:val="00A70FD5"/>
    <w:rsid w:val="00A71E04"/>
    <w:rsid w:val="00A846BE"/>
    <w:rsid w:val="00A84EF7"/>
    <w:rsid w:val="00A92E55"/>
    <w:rsid w:val="00AA4D73"/>
    <w:rsid w:val="00AA669A"/>
    <w:rsid w:val="00AB3081"/>
    <w:rsid w:val="00AD4DBA"/>
    <w:rsid w:val="00AE1C76"/>
    <w:rsid w:val="00AE245A"/>
    <w:rsid w:val="00AE5055"/>
    <w:rsid w:val="00B00C73"/>
    <w:rsid w:val="00B03CD2"/>
    <w:rsid w:val="00B127E4"/>
    <w:rsid w:val="00B2708B"/>
    <w:rsid w:val="00B351A4"/>
    <w:rsid w:val="00B4773E"/>
    <w:rsid w:val="00B50D3A"/>
    <w:rsid w:val="00B56302"/>
    <w:rsid w:val="00B91BB7"/>
    <w:rsid w:val="00B92D1C"/>
    <w:rsid w:val="00BC5258"/>
    <w:rsid w:val="00BC5BBC"/>
    <w:rsid w:val="00C32206"/>
    <w:rsid w:val="00C40858"/>
    <w:rsid w:val="00C468EC"/>
    <w:rsid w:val="00C6230F"/>
    <w:rsid w:val="00C80E25"/>
    <w:rsid w:val="00C92A9A"/>
    <w:rsid w:val="00CA43B2"/>
    <w:rsid w:val="00CC5699"/>
    <w:rsid w:val="00CD6794"/>
    <w:rsid w:val="00CE5932"/>
    <w:rsid w:val="00CE5B4A"/>
    <w:rsid w:val="00CF11AE"/>
    <w:rsid w:val="00CF3B62"/>
    <w:rsid w:val="00CF5AF2"/>
    <w:rsid w:val="00D263DE"/>
    <w:rsid w:val="00D55944"/>
    <w:rsid w:val="00D70D74"/>
    <w:rsid w:val="00D77ECB"/>
    <w:rsid w:val="00D8234A"/>
    <w:rsid w:val="00D97147"/>
    <w:rsid w:val="00DA5127"/>
    <w:rsid w:val="00DB3F29"/>
    <w:rsid w:val="00DC183F"/>
    <w:rsid w:val="00DE3C07"/>
    <w:rsid w:val="00E10814"/>
    <w:rsid w:val="00E15C2A"/>
    <w:rsid w:val="00E17102"/>
    <w:rsid w:val="00E21A36"/>
    <w:rsid w:val="00E25696"/>
    <w:rsid w:val="00E44183"/>
    <w:rsid w:val="00E6250D"/>
    <w:rsid w:val="00E96947"/>
    <w:rsid w:val="00EA6858"/>
    <w:rsid w:val="00EC7B25"/>
    <w:rsid w:val="00EF4E38"/>
    <w:rsid w:val="00F14A98"/>
    <w:rsid w:val="00F31CE1"/>
    <w:rsid w:val="00F65757"/>
    <w:rsid w:val="00F73F90"/>
    <w:rsid w:val="00FA3E50"/>
    <w:rsid w:val="00FB747F"/>
    <w:rsid w:val="00FD1623"/>
    <w:rsid w:val="00FD27A4"/>
    <w:rsid w:val="00FE3A7B"/>
    <w:rsid w:val="00FE559A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D987"/>
  <w15:docId w15:val="{ED7D94D5-3F3C-4F63-AF64-E980EFB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183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de-DE" w:eastAsia="de-DE"/>
    </w:rPr>
  </w:style>
  <w:style w:type="character" w:customStyle="1" w:styleId="a4">
    <w:name w:val="Основной текст Знак"/>
    <w:basedOn w:val="a0"/>
    <w:link w:val="a3"/>
    <w:rsid w:val="00DC183F"/>
    <w:rPr>
      <w:rFonts w:ascii="Times New Roman" w:eastAsia="Times New Roman" w:hAnsi="Times New Roman" w:cs="Times New Roman"/>
      <w:b/>
      <w:bCs/>
      <w:color w:val="000000"/>
      <w:sz w:val="24"/>
      <w:szCs w:val="24"/>
      <w:lang w:val="de-DE" w:eastAsia="de-DE"/>
    </w:rPr>
  </w:style>
  <w:style w:type="paragraph" w:styleId="a5">
    <w:name w:val="List Paragraph"/>
    <w:basedOn w:val="a"/>
    <w:uiPriority w:val="34"/>
    <w:qFormat/>
    <w:rsid w:val="00DC18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6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unhideWhenUsed/>
    <w:rsid w:val="00024862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024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24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024862"/>
  </w:style>
  <w:style w:type="paragraph" w:styleId="aa">
    <w:name w:val="header"/>
    <w:basedOn w:val="a"/>
    <w:link w:val="ab"/>
    <w:uiPriority w:val="99"/>
    <w:unhideWhenUsed/>
    <w:rsid w:val="00D70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0D74"/>
  </w:style>
  <w:style w:type="table" w:styleId="ac">
    <w:name w:val="Table Grid"/>
    <w:basedOn w:val="a1"/>
    <w:rsid w:val="00FD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C4EB0"/>
    <w:pPr>
      <w:suppressAutoHyphens/>
      <w:spacing w:after="0" w:line="240" w:lineRule="auto"/>
      <w:ind w:right="-28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tab-span">
    <w:name w:val="apple-tab-span"/>
    <w:basedOn w:val="a0"/>
    <w:rsid w:val="0046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4B62-CA29-4352-8FF8-F5FAC32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Дарья Голявина</cp:lastModifiedBy>
  <cp:revision>2</cp:revision>
  <cp:lastPrinted>2020-02-19T12:24:00Z</cp:lastPrinted>
  <dcterms:created xsi:type="dcterms:W3CDTF">2023-11-30T15:00:00Z</dcterms:created>
  <dcterms:modified xsi:type="dcterms:W3CDTF">2023-11-30T15:00:00Z</dcterms:modified>
</cp:coreProperties>
</file>